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006" w:rsidRPr="001F4006" w:rsidRDefault="001F4006" w:rsidP="001F4006">
      <w:pPr>
        <w:shd w:val="clear" w:color="auto" w:fill="FFFFFF"/>
        <w:spacing w:line="235" w:lineRule="atLeast"/>
        <w:rPr>
          <w:rFonts w:ascii="Calibri" w:eastAsia="Times New Roman" w:hAnsi="Calibri" w:cs="Calibri"/>
          <w:b/>
          <w:bCs/>
          <w:color w:val="222222"/>
          <w:szCs w:val="22"/>
        </w:rPr>
      </w:pPr>
      <w:bookmarkStart w:id="0" w:name="_GoBack"/>
      <w:r w:rsidRPr="001F4006">
        <w:rPr>
          <w:rFonts w:ascii="Calibri" w:eastAsia="Times New Roman" w:hAnsi="Calibri" w:cs="Calibri"/>
          <w:b/>
          <w:bCs/>
          <w:color w:val="222222"/>
          <w:szCs w:val="22"/>
        </w:rPr>
        <w:t>Sheridan Audit Results:</w:t>
      </w:r>
    </w:p>
    <w:bookmarkEnd w:id="0"/>
    <w:p w:rsidR="001F4006" w:rsidRPr="001F4006" w:rsidRDefault="001F4006" w:rsidP="001F4006">
      <w:pPr>
        <w:shd w:val="clear" w:color="auto" w:fill="FFFFFF"/>
        <w:spacing w:line="235" w:lineRule="atLeast"/>
        <w:rPr>
          <w:rFonts w:ascii="Calibri" w:eastAsia="Times New Roman" w:hAnsi="Calibri" w:cs="Calibri"/>
          <w:color w:val="222222"/>
          <w:szCs w:val="22"/>
        </w:rPr>
      </w:pPr>
      <w:r w:rsidRPr="001F4006">
        <w:rPr>
          <w:rFonts w:ascii="Calibri" w:eastAsia="Times New Roman" w:hAnsi="Calibri" w:cs="Calibri"/>
          <w:color w:val="222222"/>
          <w:szCs w:val="22"/>
        </w:rPr>
        <w:t xml:space="preserve">Please see the audit results of the Sheridan tournament below. There were multiple issues audited and investigated. I tried to certify everything I could. Rachel </w:t>
      </w:r>
      <w:r>
        <w:rPr>
          <w:rFonts w:ascii="Calibri" w:eastAsia="Times New Roman" w:hAnsi="Calibri" w:cs="Calibri"/>
          <w:color w:val="222222"/>
          <w:szCs w:val="22"/>
        </w:rPr>
        <w:t xml:space="preserve">Mauchline </w:t>
      </w:r>
      <w:r w:rsidRPr="001F4006">
        <w:rPr>
          <w:rFonts w:ascii="Calibri" w:eastAsia="Times New Roman" w:hAnsi="Calibri" w:cs="Calibri"/>
          <w:color w:val="222222"/>
          <w:szCs w:val="22"/>
        </w:rPr>
        <w:t>went through the tournament in administrative mode and corroborated ballots with keystroke entries on Tabroom.  The tournament director was allowed to determine winners using methods of their choosing and in some events the Tabroom entries do not reflect that, however, after speaking with Twyla and using ballots I was able to approve a couple events, if at least partially. Any non-certified results are from tabulation errors that weren’t corrected or adjusted to reflect verifiability of results.</w:t>
      </w:r>
    </w:p>
    <w:p w:rsidR="001F4006" w:rsidRPr="001F4006" w:rsidRDefault="001F4006" w:rsidP="001F4006">
      <w:pPr>
        <w:shd w:val="clear" w:color="auto" w:fill="FFFFFF"/>
        <w:spacing w:line="235" w:lineRule="atLeast"/>
        <w:rPr>
          <w:rFonts w:ascii="Calibri" w:eastAsia="Times New Roman" w:hAnsi="Calibri" w:cs="Calibri"/>
          <w:color w:val="222222"/>
          <w:szCs w:val="22"/>
        </w:rPr>
      </w:pPr>
      <w:r w:rsidRPr="001F4006">
        <w:rPr>
          <w:rFonts w:ascii="Calibri" w:eastAsia="Times New Roman" w:hAnsi="Calibri" w:cs="Calibri"/>
          <w:color w:val="222222"/>
          <w:szCs w:val="22"/>
        </w:rPr>
        <w:t>Audit Results:</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IPDA</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FFFF00"/>
        </w:rPr>
        <w:t>Status: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 Investigated: Coaches decision was used to determine winners through quarters. This issue is considered resolved because all coaches were present for the decision. Clearly, this was the best choice you had to make and while not ideal, it was transparent and agreed upon to all coaches in attendance. TOC/TAC doesn’t have an official mechanism that  individual tournaments have to use.</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Oratory</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FFFF00"/>
        </w:rPr>
        <w:t>Status: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Issues: None</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USX</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FFFF00"/>
        </w:rPr>
        <w:t>Status: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Issues: Missing ballots from judges in finals. Resolved because all master ballots are accounted for.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IX</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FFFF00"/>
        </w:rPr>
        <w:t>Status: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Issues: None</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BQ</w:t>
      </w:r>
    </w:p>
    <w:p w:rsidR="001F4006" w:rsidRPr="001F4006" w:rsidRDefault="001F4006" w:rsidP="001F4006">
      <w:pPr>
        <w:shd w:val="clear" w:color="auto" w:fill="FFFFFF"/>
        <w:spacing w:after="0" w:line="240" w:lineRule="auto"/>
        <w:rPr>
          <w:rFonts w:ascii="Times New Roman" w:eastAsia="Times New Roman" w:hAnsi="Times New Roman" w:cs="Times New Roman"/>
          <w:color w:val="222222"/>
          <w:sz w:val="24"/>
        </w:rPr>
      </w:pPr>
      <w:r w:rsidRPr="001F4006">
        <w:rPr>
          <w:rFonts w:ascii="Calibri" w:eastAsia="Times New Roman" w:hAnsi="Calibri" w:cs="Calibri"/>
          <w:color w:val="000000"/>
          <w:szCs w:val="22"/>
          <w:shd w:val="clear" w:color="auto" w:fill="FFFF00"/>
        </w:rPr>
        <w:t>Status: Certified</w:t>
      </w:r>
    </w:p>
    <w:p w:rsidR="001F4006" w:rsidRPr="001F4006" w:rsidRDefault="001F4006" w:rsidP="001F4006">
      <w:pPr>
        <w:shd w:val="clear" w:color="auto" w:fill="FFFFFF"/>
        <w:spacing w:after="0" w:line="240" w:lineRule="auto"/>
        <w:rPr>
          <w:rFonts w:ascii="Times New Roman" w:eastAsia="Times New Roman" w:hAnsi="Times New Roman" w:cs="Times New Roman"/>
          <w:color w:val="222222"/>
          <w:sz w:val="24"/>
        </w:rPr>
      </w:pPr>
      <w:r w:rsidRPr="001F4006">
        <w:rPr>
          <w:rFonts w:ascii="Calibri" w:eastAsia="Times New Roman" w:hAnsi="Calibri" w:cs="Calibri"/>
          <w:color w:val="000000"/>
          <w:szCs w:val="22"/>
        </w:rPr>
        <w:t>Issues: Results from semis and finals still needs to be entered into tabroom from the ballots.</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DUO</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FFFF00"/>
        </w:rPr>
        <w:t>Status: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Issues: None</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LD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FFFF00"/>
        </w:rPr>
        <w:t>Status: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 TAC complaint made that wrong competitors advanced. Audit results show no issues found.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Congress</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Cs w:val="22"/>
          <w:shd w:val="clear" w:color="auto" w:fill="FFFF00"/>
        </w:rPr>
        <w:t>Status: Certified</w:t>
      </w:r>
      <w:r w:rsidRPr="001F4006">
        <w:rPr>
          <w:rFonts w:ascii="Calibri" w:eastAsia="Times New Roman" w:hAnsi="Calibri" w:cs="Calibri"/>
          <w:color w:val="000000"/>
          <w:szCs w:val="22"/>
          <w:shd w:val="clear" w:color="auto" w:fill="FFFF00"/>
        </w:rPr>
        <w:t>–</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Issue: Tabroom and TAC complaints allege different number of judges for prelims. Need to verify an even number of judges were in each prelim round in order to verify.</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Resolved: after talking with Twyla, there was confusion among who was floor judge and who was parliamentarian. Results were entered from floor judge only after issue was resolved at site of tournament.</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PF</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00FFFF"/>
        </w:rPr>
        <w:t xml:space="preserve">Status: Partially Certified. </w:t>
      </w:r>
      <w:proofErr w:type="spellStart"/>
      <w:r w:rsidRPr="001F4006">
        <w:rPr>
          <w:rFonts w:ascii="Calibri" w:eastAsia="Times New Roman" w:hAnsi="Calibri" w:cs="Calibri"/>
          <w:color w:val="000000"/>
          <w:szCs w:val="22"/>
          <w:shd w:val="clear" w:color="auto" w:fill="00FFFF"/>
        </w:rPr>
        <w:t>Elims</w:t>
      </w:r>
      <w:proofErr w:type="spellEnd"/>
      <w:r w:rsidRPr="001F4006">
        <w:rPr>
          <w:rFonts w:ascii="Calibri" w:eastAsia="Times New Roman" w:hAnsi="Calibri" w:cs="Calibri"/>
          <w:color w:val="000000"/>
          <w:szCs w:val="22"/>
          <w:shd w:val="clear" w:color="auto" w:fill="00FFFF"/>
        </w:rPr>
        <w:t xml:space="preserve"> and speaker results can’t be certified, prelim wins can.</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 Ballot speaker points weren’t consistent. Some ballots were 1-30, some were 1-100. This would affect both qualification through top speaker at tournament, but will also impact the correct teams advancing. Prelim wins and losses are not affected by this inconsistency so they will remain as a qualification criteria.</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HI</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00FFFF"/>
        </w:rPr>
        <w:t>Status: Not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 Competitors went to wrong room and instead of being moved into the correct room they were entered into the computer as part of that section. This skews all of prelim placings and breaks and prevents this event from counting towards qualification.</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POE</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00FFFF"/>
        </w:rPr>
        <w:t>Status: Not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 7 students should have broken to finals. Tiebreakers in tabroom were used and result in 7 students being eligible for finals. Only 6 broke. This skews the entire round results.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DI</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00FFFF"/>
        </w:rPr>
        <w:t>Status: Not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 Tabulation is incomplete in administrative view of tabroom. Ballots were entered twice. Results are heavily skewed and wrong competitors advanced as a result.</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222222"/>
          <w:sz w:val="24"/>
        </w:rPr>
        <w:t> </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b/>
          <w:bCs/>
          <w:color w:val="000000"/>
          <w:szCs w:val="22"/>
        </w:rPr>
        <w:t>PRO</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shd w:val="clear" w:color="auto" w:fill="00FFFF"/>
        </w:rPr>
        <w:t>Status: Not Certified</w:t>
      </w:r>
    </w:p>
    <w:p w:rsidR="001F4006" w:rsidRPr="001F4006" w:rsidRDefault="001F4006" w:rsidP="001F4006">
      <w:pPr>
        <w:shd w:val="clear" w:color="auto" w:fill="FFFFFF"/>
        <w:spacing w:after="0" w:line="240" w:lineRule="auto"/>
        <w:rPr>
          <w:rFonts w:ascii="Calibri" w:eastAsia="Times New Roman" w:hAnsi="Calibri" w:cs="Calibri"/>
          <w:color w:val="222222"/>
          <w:szCs w:val="22"/>
        </w:rPr>
      </w:pPr>
      <w:r w:rsidRPr="001F4006">
        <w:rPr>
          <w:rFonts w:ascii="Calibri" w:eastAsia="Times New Roman" w:hAnsi="Calibri" w:cs="Calibri"/>
          <w:color w:val="000000"/>
          <w:szCs w:val="22"/>
        </w:rPr>
        <w:t>Issue: This event had unbalanced prelims sections based off of tabroom entry. Some sections had 12 competitors others had 6. If the sections did not end up this way and were balanced I need verification of this! </w:t>
      </w:r>
    </w:p>
    <w:p w:rsidR="00E42E4C" w:rsidRDefault="00E42E4C" w:rsidP="001F4006"/>
    <w:p w:rsidR="001F4006" w:rsidRDefault="001F4006" w:rsidP="001F4006">
      <w:r>
        <w:t xml:space="preserve">Respectfully Submitted, </w:t>
      </w:r>
    </w:p>
    <w:p w:rsidR="001F4006" w:rsidRPr="001F4006" w:rsidRDefault="001F4006" w:rsidP="001F4006">
      <w:r>
        <w:t>Chris Flowers</w:t>
      </w:r>
    </w:p>
    <w:sectPr w:rsidR="001F4006" w:rsidRPr="001F400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F400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2464"/>
    <w:rsid w:val="001C316D"/>
    <w:rsid w:val="001D1A0D"/>
    <w:rsid w:val="001D36BF"/>
    <w:rsid w:val="001D4C28"/>
    <w:rsid w:val="001E0B1F"/>
    <w:rsid w:val="001E0C0F"/>
    <w:rsid w:val="001E1E0B"/>
    <w:rsid w:val="001F1173"/>
    <w:rsid w:val="001F4006"/>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534A"/>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04D8"/>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B84AC2D3-85C4-2343-90F1-E7F686A3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1F4006"/>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1F400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F400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F400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1F400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F40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006"/>
  </w:style>
  <w:style w:type="character" w:customStyle="1" w:styleId="Heading1Char">
    <w:name w:val="Heading 1 Char"/>
    <w:aliases w:val="Pocket Char"/>
    <w:basedOn w:val="DefaultParagraphFont"/>
    <w:link w:val="Heading1"/>
    <w:uiPriority w:val="9"/>
    <w:rsid w:val="001F4006"/>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F4006"/>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F4006"/>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1F4006"/>
    <w:rPr>
      <w:rFonts w:ascii="Georgia" w:eastAsiaTheme="majorEastAsia" w:hAnsi="Georgia" w:cstheme="majorBidi"/>
      <w:b/>
      <w:bCs/>
      <w:sz w:val="26"/>
      <w:szCs w:val="26"/>
    </w:rPr>
  </w:style>
  <w:style w:type="character" w:customStyle="1" w:styleId="Style13ptBold">
    <w:name w:val="Style 13 pt Bold"/>
    <w:aliases w:val="Cite"/>
    <w:basedOn w:val="DefaultParagraphFont"/>
    <w:uiPriority w:val="1"/>
    <w:qFormat/>
    <w:rsid w:val="001F4006"/>
    <w:rPr>
      <w:b/>
      <w:sz w:val="26"/>
      <w:u w:val="none"/>
    </w:rPr>
  </w:style>
  <w:style w:type="character" w:customStyle="1" w:styleId="StyleUnderline">
    <w:name w:val="Style Underline"/>
    <w:aliases w:val="Underline"/>
    <w:basedOn w:val="DefaultParagraphFont"/>
    <w:uiPriority w:val="1"/>
    <w:qFormat/>
    <w:rsid w:val="001F4006"/>
    <w:rPr>
      <w:b w:val="0"/>
      <w:sz w:val="22"/>
      <w:u w:val="single"/>
    </w:rPr>
  </w:style>
  <w:style w:type="character" w:styleId="Emphasis">
    <w:name w:val="Emphasis"/>
    <w:basedOn w:val="DefaultParagraphFont"/>
    <w:uiPriority w:val="20"/>
    <w:qFormat/>
    <w:rsid w:val="001F4006"/>
    <w:rPr>
      <w:rFonts w:ascii="Georgia" w:hAnsi="Georgia"/>
      <w:b/>
      <w:i w:val="0"/>
      <w:iCs/>
      <w:sz w:val="22"/>
      <w:u w:val="single"/>
      <w:bdr w:val="none" w:sz="0" w:space="0" w:color="auto"/>
    </w:rPr>
  </w:style>
  <w:style w:type="character" w:styleId="FollowedHyperlink">
    <w:name w:val="FollowedHyperlink"/>
    <w:basedOn w:val="DefaultParagraphFont"/>
    <w:uiPriority w:val="99"/>
    <w:semiHidden/>
    <w:unhideWhenUsed/>
    <w:rsid w:val="001F4006"/>
    <w:rPr>
      <w:color w:val="auto"/>
      <w:u w:val="none"/>
    </w:rPr>
  </w:style>
  <w:style w:type="character" w:styleId="Hyperlink">
    <w:name w:val="Hyperlink"/>
    <w:basedOn w:val="DefaultParagraphFont"/>
    <w:uiPriority w:val="99"/>
    <w:semiHidden/>
    <w:unhideWhenUsed/>
    <w:rsid w:val="001F4006"/>
    <w:rPr>
      <w:color w:val="auto"/>
      <w:u w:val="none"/>
    </w:rPr>
  </w:style>
  <w:style w:type="paragraph" w:styleId="DocumentMap">
    <w:name w:val="Document Map"/>
    <w:basedOn w:val="Normal"/>
    <w:link w:val="DocumentMapChar"/>
    <w:uiPriority w:val="99"/>
    <w:semiHidden/>
    <w:unhideWhenUsed/>
    <w:rsid w:val="001F400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F4006"/>
    <w:rPr>
      <w:rFonts w:ascii="Lucida Grande" w:hAnsi="Lucida Grande" w:cs="Lucida Grande"/>
    </w:rPr>
  </w:style>
  <w:style w:type="paragraph" w:styleId="NormalWeb">
    <w:name w:val="Normal (Web)"/>
    <w:basedOn w:val="Normal"/>
    <w:uiPriority w:val="99"/>
    <w:semiHidden/>
    <w:unhideWhenUsed/>
    <w:rsid w:val="001F4006"/>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7605">
      <w:bodyDiv w:val="1"/>
      <w:marLeft w:val="0"/>
      <w:marRight w:val="0"/>
      <w:marTop w:val="0"/>
      <w:marBottom w:val="0"/>
      <w:divBdr>
        <w:top w:val="none" w:sz="0" w:space="0" w:color="auto"/>
        <w:left w:val="none" w:sz="0" w:space="0" w:color="auto"/>
        <w:bottom w:val="none" w:sz="0" w:space="0" w:color="auto"/>
        <w:right w:val="none" w:sz="0" w:space="0" w:color="auto"/>
      </w:divBdr>
    </w:div>
    <w:div w:id="731777498">
      <w:bodyDiv w:val="1"/>
      <w:marLeft w:val="0"/>
      <w:marRight w:val="0"/>
      <w:marTop w:val="0"/>
      <w:marBottom w:val="0"/>
      <w:divBdr>
        <w:top w:val="none" w:sz="0" w:space="0" w:color="auto"/>
        <w:left w:val="none" w:sz="0" w:space="0" w:color="auto"/>
        <w:bottom w:val="none" w:sz="0" w:space="0" w:color="auto"/>
        <w:right w:val="none" w:sz="0" w:space="0" w:color="auto"/>
      </w:divBdr>
    </w:div>
    <w:div w:id="981889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mauchlin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76F94E5-92AF-894C-B657-1FE1975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Rachel Mauchline</dc:creator>
  <cp:keywords>5.2</cp:keywords>
  <dc:description/>
  <cp:lastModifiedBy>Rachel Mauchline</cp:lastModifiedBy>
  <cp:revision>1</cp:revision>
  <dcterms:created xsi:type="dcterms:W3CDTF">2019-10-27T20:46:00Z</dcterms:created>
  <dcterms:modified xsi:type="dcterms:W3CDTF">2019-10-27T20:48:00Z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